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4E4F" w14:textId="03068DF0" w:rsidR="00602C91" w:rsidRDefault="00DE3BF2">
      <w:r w:rsidRPr="00DE3BF2">
        <w:drawing>
          <wp:inline distT="0" distB="0" distL="0" distR="0" wp14:anchorId="2D7FDFFE" wp14:editId="6E3E55D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7CDE" w14:textId="78693546" w:rsidR="003F1B67" w:rsidRDefault="003F1B67"/>
    <w:p w14:paraId="772DBC75" w14:textId="0F92AA70" w:rsidR="003F1B67" w:rsidRDefault="003F1B67">
      <w:r>
        <w:t xml:space="preserve">STP No. should be different. </w:t>
      </w:r>
    </w:p>
    <w:p w14:paraId="6C43D6DA" w14:textId="27C7A285" w:rsidR="003F1B67" w:rsidRDefault="003F1B67">
      <w:r>
        <w:t xml:space="preserve">Header of MOA should be </w:t>
      </w:r>
      <w:proofErr w:type="gramStart"/>
      <w:r>
        <w:t>contain</w:t>
      </w:r>
      <w:proofErr w:type="gramEnd"/>
      <w:r>
        <w:t xml:space="preserve"> details related to MOA not specification</w:t>
      </w:r>
      <w:r w:rsidR="00DE3BF2">
        <w:t xml:space="preserve"> and its respective spec no only</w:t>
      </w:r>
      <w:r>
        <w:t>.</w:t>
      </w:r>
      <w:r w:rsidR="00DE3BF2">
        <w:t xml:space="preserve"> </w:t>
      </w:r>
    </w:p>
    <w:p w14:paraId="55031E53" w14:textId="328AEB7E" w:rsidR="00DE3BF2" w:rsidRDefault="00DE3BF2"/>
    <w:sectPr w:rsidR="00DE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67"/>
    <w:rsid w:val="003F1B67"/>
    <w:rsid w:val="00602C91"/>
    <w:rsid w:val="00D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39A5"/>
  <w15:chartTrackingRefBased/>
  <w15:docId w15:val="{D4CE638B-EDFD-455E-9BB0-C1D56157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2025-05-03T05:26:00Z</dcterms:created>
  <dcterms:modified xsi:type="dcterms:W3CDTF">2025-05-08T05:15:00Z</dcterms:modified>
</cp:coreProperties>
</file>